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054089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Giant Cell Arteritis</w:t>
      </w:r>
    </w:p>
    <w:p w:rsidR="00B52C2C" w:rsidRPr="00B52C2C" w:rsidRDefault="00C55662" w:rsidP="00B52C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FACF4" wp14:editId="301AB6FA">
                <wp:simplePos x="0" y="0"/>
                <wp:positionH relativeFrom="column">
                  <wp:posOffset>4705350</wp:posOffset>
                </wp:positionH>
                <wp:positionV relativeFrom="paragraph">
                  <wp:posOffset>1442720</wp:posOffset>
                </wp:positionV>
                <wp:extent cx="2072005" cy="3216275"/>
                <wp:effectExtent l="0" t="0" r="2349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005" cy="3216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A49" w:rsidRPr="00684A49" w:rsidRDefault="00684A49" w:rsidP="00684A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bookmarkStart w:id="0" w:name="_GoBack"/>
                            <w:r w:rsidRPr="00684A49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Refer as emergency to secondary care if Giant</w:t>
                            </w:r>
                            <w:r w:rsidRPr="00684A49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684A49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Cell Arteritis is suspected</w:t>
                            </w:r>
                          </w:p>
                          <w:p w:rsidR="00684A49" w:rsidRDefault="00684A49" w:rsidP="00684A49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after="0" w:line="239" w:lineRule="auto"/>
                              <w:ind w:right="17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322AD">
                              <w:rPr>
                                <w:rFonts w:ascii="Arial" w:hAnsi="Arial" w:cs="Arial"/>
                                <w:szCs w:val="24"/>
                              </w:rPr>
                              <w:t>Contact duty Consultant in Acute Medical U</w:t>
                            </w:r>
                            <w:r w:rsidRPr="007322AD">
                              <w:rPr>
                                <w:rFonts w:ascii="Arial" w:hAnsi="Arial" w:cs="Arial"/>
                                <w:spacing w:val="1"/>
                                <w:szCs w:val="24"/>
                              </w:rPr>
                              <w:t>n</w:t>
                            </w:r>
                            <w:r w:rsidRPr="007322AD">
                              <w:rPr>
                                <w:rFonts w:ascii="Arial" w:hAnsi="Arial" w:cs="Arial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if:</w:t>
                            </w:r>
                          </w:p>
                          <w:p w:rsidR="00C55662" w:rsidRPr="007322AD" w:rsidRDefault="00C55662" w:rsidP="00C55662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17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C55662" w:rsidRDefault="00684A49" w:rsidP="00C55662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line="239" w:lineRule="auto"/>
                              <w:ind w:right="17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322AD">
                              <w:rPr>
                                <w:rFonts w:ascii="Arial" w:hAnsi="Arial" w:cs="Arial"/>
                                <w:szCs w:val="24"/>
                              </w:rPr>
                              <w:t>Acute onset temporal headache (</w:t>
                            </w:r>
                            <w:proofErr w:type="spellStart"/>
                            <w:r w:rsidRPr="007322AD">
                              <w:rPr>
                                <w:rFonts w:ascii="Arial" w:hAnsi="Arial" w:cs="Arial"/>
                                <w:szCs w:val="24"/>
                              </w:rPr>
                              <w:t>uni</w:t>
                            </w:r>
                            <w:proofErr w:type="spellEnd"/>
                            <w:r w:rsidRPr="007322A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or bilateral)</w:t>
                            </w:r>
                          </w:p>
                          <w:p w:rsidR="00C55662" w:rsidRDefault="00C55662" w:rsidP="00C55662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line="239" w:lineRule="auto"/>
                              <w:ind w:right="17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J</w:t>
                            </w:r>
                            <w:r w:rsidR="00684A49" w:rsidRPr="007322AD">
                              <w:rPr>
                                <w:rFonts w:ascii="Arial" w:hAnsi="Arial" w:cs="Arial"/>
                                <w:szCs w:val="24"/>
                              </w:rPr>
                              <w:t>aw/tongue cla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udication</w:t>
                            </w:r>
                          </w:p>
                          <w:p w:rsidR="00684A49" w:rsidRDefault="00C55662" w:rsidP="00C55662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line="239" w:lineRule="auto"/>
                              <w:ind w:right="17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T</w:t>
                            </w:r>
                            <w:r w:rsidR="00684A49" w:rsidRPr="007322AD">
                              <w:rPr>
                                <w:rFonts w:ascii="Arial" w:hAnsi="Arial" w:cs="Arial"/>
                                <w:szCs w:val="24"/>
                              </w:rPr>
                              <w:t xml:space="preserve">emporal artery and/or scalp tenderness: </w:t>
                            </w:r>
                          </w:p>
                          <w:p w:rsidR="00FD1487" w:rsidRPr="00684A49" w:rsidRDefault="00684A49" w:rsidP="00684A49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39" w:lineRule="auto"/>
                              <w:ind w:right="173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7322AD">
                              <w:rPr>
                                <w:rFonts w:ascii="Arial" w:hAnsi="Arial" w:cs="Arial"/>
                                <w:szCs w:val="24"/>
                              </w:rPr>
                              <w:t>If visual problems, contact duty Ophthalmology Team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0.5pt;margin-top:113.6pt;width:163.15pt;height:2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" fillcolor="red" strokeweight=".5pt">
                <v:textbox>
                  <w:txbxContent>
                    <w:p w:rsidR="00684A49" w:rsidRPr="00684A49" w:rsidRDefault="00684A49" w:rsidP="00684A49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Arial" w:hAnsi="Arial" w:cs="Arial"/>
                          <w:szCs w:val="24"/>
                        </w:rPr>
                      </w:pPr>
                      <w:bookmarkStart w:id="1" w:name="_GoBack"/>
                      <w:r w:rsidRPr="00684A49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Refer as emergency to secondary care if Giant</w:t>
                      </w:r>
                      <w:r w:rsidRPr="00684A49">
                        <w:rPr>
                          <w:rFonts w:ascii="Arial" w:hAnsi="Arial" w:cs="Arial"/>
                          <w:b/>
                          <w:bCs/>
                          <w:spacing w:val="-1"/>
                          <w:szCs w:val="24"/>
                        </w:rPr>
                        <w:t xml:space="preserve"> </w:t>
                      </w:r>
                      <w:r w:rsidRPr="00684A49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Cell Arteritis is suspected</w:t>
                      </w:r>
                    </w:p>
                    <w:p w:rsidR="00684A49" w:rsidRDefault="00684A49" w:rsidP="00684A49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after="0" w:line="239" w:lineRule="auto"/>
                        <w:ind w:right="173"/>
                        <w:rPr>
                          <w:rFonts w:ascii="Arial" w:hAnsi="Arial" w:cs="Arial"/>
                          <w:szCs w:val="24"/>
                        </w:rPr>
                      </w:pPr>
                      <w:r w:rsidRPr="007322AD">
                        <w:rPr>
                          <w:rFonts w:ascii="Arial" w:hAnsi="Arial" w:cs="Arial"/>
                          <w:szCs w:val="24"/>
                        </w:rPr>
                        <w:t>Contact duty Consultant in Acute Medical U</w:t>
                      </w:r>
                      <w:r w:rsidRPr="007322AD">
                        <w:rPr>
                          <w:rFonts w:ascii="Arial" w:hAnsi="Arial" w:cs="Arial"/>
                          <w:spacing w:val="1"/>
                          <w:szCs w:val="24"/>
                        </w:rPr>
                        <w:t>n</w:t>
                      </w:r>
                      <w:r w:rsidRPr="007322AD">
                        <w:rPr>
                          <w:rFonts w:ascii="Arial" w:hAnsi="Arial" w:cs="Arial"/>
                          <w:szCs w:val="24"/>
                        </w:rPr>
                        <w:t>it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if:</w:t>
                      </w:r>
                    </w:p>
                    <w:p w:rsidR="00C55662" w:rsidRPr="007322AD" w:rsidRDefault="00C55662" w:rsidP="00C55662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39" w:lineRule="auto"/>
                        <w:ind w:right="173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C55662" w:rsidRDefault="00684A49" w:rsidP="00C55662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line="239" w:lineRule="auto"/>
                        <w:ind w:right="173"/>
                        <w:rPr>
                          <w:rFonts w:ascii="Arial" w:hAnsi="Arial" w:cs="Arial"/>
                          <w:szCs w:val="24"/>
                        </w:rPr>
                      </w:pPr>
                      <w:r w:rsidRPr="007322AD">
                        <w:rPr>
                          <w:rFonts w:ascii="Arial" w:hAnsi="Arial" w:cs="Arial"/>
                          <w:szCs w:val="24"/>
                        </w:rPr>
                        <w:t>Acute onset temporal headache (</w:t>
                      </w:r>
                      <w:proofErr w:type="spellStart"/>
                      <w:r w:rsidRPr="007322AD">
                        <w:rPr>
                          <w:rFonts w:ascii="Arial" w:hAnsi="Arial" w:cs="Arial"/>
                          <w:szCs w:val="24"/>
                        </w:rPr>
                        <w:t>uni</w:t>
                      </w:r>
                      <w:proofErr w:type="spellEnd"/>
                      <w:r w:rsidRPr="007322AD">
                        <w:rPr>
                          <w:rFonts w:ascii="Arial" w:hAnsi="Arial" w:cs="Arial"/>
                          <w:szCs w:val="24"/>
                        </w:rPr>
                        <w:t xml:space="preserve"> or bilateral)</w:t>
                      </w:r>
                    </w:p>
                    <w:p w:rsidR="00C55662" w:rsidRDefault="00C55662" w:rsidP="00C55662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line="239" w:lineRule="auto"/>
                        <w:ind w:right="17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J</w:t>
                      </w:r>
                      <w:r w:rsidR="00684A49" w:rsidRPr="007322AD">
                        <w:rPr>
                          <w:rFonts w:ascii="Arial" w:hAnsi="Arial" w:cs="Arial"/>
                          <w:szCs w:val="24"/>
                        </w:rPr>
                        <w:t>aw/tongue cla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udication</w:t>
                      </w:r>
                    </w:p>
                    <w:p w:rsidR="00684A49" w:rsidRDefault="00C55662" w:rsidP="00C55662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line="239" w:lineRule="auto"/>
                        <w:ind w:right="17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T</w:t>
                      </w:r>
                      <w:r w:rsidR="00684A49" w:rsidRPr="007322AD">
                        <w:rPr>
                          <w:rFonts w:ascii="Arial" w:hAnsi="Arial" w:cs="Arial"/>
                          <w:szCs w:val="24"/>
                        </w:rPr>
                        <w:t xml:space="preserve">emporal artery and/or scalp tenderness: </w:t>
                      </w:r>
                    </w:p>
                    <w:p w:rsidR="00FD1487" w:rsidRPr="00684A49" w:rsidRDefault="00684A49" w:rsidP="00684A49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6" w:line="239" w:lineRule="auto"/>
                        <w:ind w:right="173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7322AD">
                        <w:rPr>
                          <w:rFonts w:ascii="Arial" w:hAnsi="Arial" w:cs="Arial"/>
                          <w:szCs w:val="24"/>
                        </w:rPr>
                        <w:t>If visual problems, contact duty Ophthalmology Team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817D0" wp14:editId="7A7680C4">
                <wp:simplePos x="0" y="0"/>
                <wp:positionH relativeFrom="column">
                  <wp:posOffset>-229235</wp:posOffset>
                </wp:positionH>
                <wp:positionV relativeFrom="paragraph">
                  <wp:posOffset>5147945</wp:posOffset>
                </wp:positionV>
                <wp:extent cx="4478655" cy="3630295"/>
                <wp:effectExtent l="0" t="0" r="1714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655" cy="363029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FD1487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:rsid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Patient education and information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84A49" w:rsidRDefault="00684A49" w:rsidP="00684A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>Uncomplicated GCA (no jaw claudication or visual disturbance): 40mg prednisolone daily.  This should be weaned as per BSR guidelines.</w:t>
                            </w:r>
                          </w:p>
                          <w:p w:rsidR="00684A49" w:rsidRDefault="00684A49" w:rsidP="00684A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  <w:hyperlink r:id="rId6" w:history="1">
                              <w:r w:rsidRPr="00390DB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lang w:val="en" w:eastAsia="en-GB"/>
                                </w:rPr>
                                <w:t>https://academic.oup.com/rheumatology/article/49/8/1594/1789465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 xml:space="preserve"> 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</w:p>
                          <w:p w:rsidR="00684A49" w:rsidRDefault="00684A49" w:rsidP="00684A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>If there is jaw claudication: 60mg daily.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</w:p>
                          <w:p w:rsidR="00684A49" w:rsidRDefault="00684A49" w:rsidP="00684A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 xml:space="preserve">Evolving visual loss or </w:t>
                            </w:r>
                            <w:proofErr w:type="spellStart"/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>amaurosis</w:t>
                            </w:r>
                            <w:proofErr w:type="spellEnd"/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 xml:space="preserve"> </w:t>
                            </w:r>
                            <w:proofErr w:type="spellStart"/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>fugax</w:t>
                            </w:r>
                            <w:proofErr w:type="spellEnd"/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 xml:space="preserve"> (compl</w:t>
                            </w:r>
                            <w:r w:rsidR="00C55662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>icated GCA): 500 mg to 1g of IV</w:t>
                            </w:r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 xml:space="preserve"> methylprednisolone for 3 days before oral </w:t>
                            </w:r>
                            <w:proofErr w:type="spellStart"/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>glucocorticosteroids</w:t>
                            </w:r>
                            <w:proofErr w:type="spellEnd"/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>.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  <w:proofErr w:type="gramStart"/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>Established visual loss: 60 mg prednisolone daily to protect the contralateral eye.</w:t>
                            </w:r>
                            <w:proofErr w:type="gramEnd"/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tabs>
                                <w:tab w:val="left" w:pos="2300"/>
                              </w:tabs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ab/>
                            </w:r>
                          </w:p>
                          <w:p w:rsidR="00684A49" w:rsidRDefault="00684A49" w:rsidP="00684A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>Patients should also receive bone protection. Proton pump inhibitors for gastrointestinal protection should be considered.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>Consider Aspirin if not already on an anti-coagulant or</w:t>
                            </w:r>
                            <w:r>
                              <w:rPr>
                                <w:rFonts w:ascii="Arial" w:hAnsi="Arial" w:cs="Arial"/>
                                <w:lang w:val="en" w:eastAsia="en-GB"/>
                              </w:rPr>
                              <w:t xml:space="preserve"> </w:t>
                            </w:r>
                            <w:proofErr w:type="spellStart"/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>Clopidogrel</w:t>
                            </w:r>
                            <w:proofErr w:type="spellEnd"/>
                            <w:r w:rsidRPr="00684A49">
                              <w:rPr>
                                <w:rFonts w:ascii="Arial" w:hAnsi="Arial" w:cs="Arial"/>
                                <w:sz w:val="20"/>
                                <w:lang w:val="en" w:eastAsia="en-GB"/>
                              </w:rPr>
                              <w:t xml:space="preserve"> and no contraindications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84A49" w:rsidRPr="00684A49" w:rsidRDefault="00684A49" w:rsidP="00684A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Bone protection needs to be considered in all patients on long term prednisolone</w:t>
                            </w:r>
                          </w:p>
                          <w:p w:rsidR="006B414F" w:rsidRPr="00DA0893" w:rsidRDefault="006B414F" w:rsidP="00684A49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8.05pt;margin-top:405.35pt;width:352.65pt;height:28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" fillcolor="#9fc" strokeweight=".5pt">
                <v:textbox>
                  <w:txbxContent>
                    <w:p w:rsidR="006B414F" w:rsidRPr="00FD1487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Management</w:t>
                      </w:r>
                    </w:p>
                    <w:p w:rsid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Patient education and information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84A49" w:rsidRDefault="00684A49" w:rsidP="00684A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>Uncomplicated GCA (no jaw claudication or visual disturbance): 40mg prednisolone daily.  This should be weaned as per BSR guidelines.</w:t>
                      </w:r>
                    </w:p>
                    <w:p w:rsidR="00684A49" w:rsidRDefault="00684A49" w:rsidP="00684A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  <w:hyperlink r:id="rId7" w:history="1">
                        <w:r w:rsidRPr="00390DBB">
                          <w:rPr>
                            <w:rStyle w:val="Hyperlink"/>
                            <w:rFonts w:ascii="Arial" w:hAnsi="Arial" w:cs="Arial"/>
                            <w:sz w:val="20"/>
                            <w:lang w:val="en" w:eastAsia="en-GB"/>
                          </w:rPr>
                          <w:t>https://academic.oup.com/rheumatology/article/49/8/1594/1789465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 xml:space="preserve"> 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</w:p>
                    <w:p w:rsidR="00684A49" w:rsidRDefault="00684A49" w:rsidP="00684A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>If there is jaw claudication: 60mg daily.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</w:p>
                    <w:p w:rsidR="00684A49" w:rsidRDefault="00684A49" w:rsidP="00684A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 xml:space="preserve">Evolving visual loss or </w:t>
                      </w:r>
                      <w:proofErr w:type="spellStart"/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>amaurosis</w:t>
                      </w:r>
                      <w:proofErr w:type="spellEnd"/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 xml:space="preserve"> </w:t>
                      </w:r>
                      <w:proofErr w:type="spellStart"/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>fugax</w:t>
                      </w:r>
                      <w:proofErr w:type="spellEnd"/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 xml:space="preserve"> (compl</w:t>
                      </w:r>
                      <w:r w:rsidR="00C55662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>icated GCA): 500 mg to 1g of IV</w:t>
                      </w:r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 xml:space="preserve"> methylprednisolone for 3 days before oral </w:t>
                      </w:r>
                      <w:proofErr w:type="spellStart"/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>glucocorticosteroids</w:t>
                      </w:r>
                      <w:proofErr w:type="spellEnd"/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>.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</w:p>
                    <w:p w:rsidR="00684A49" w:rsidRPr="00684A49" w:rsidRDefault="00684A49" w:rsidP="00684A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  <w:proofErr w:type="gramStart"/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>Established visual loss: 60 mg prednisolone daily to protect the contralateral eye.</w:t>
                      </w:r>
                      <w:proofErr w:type="gramEnd"/>
                    </w:p>
                    <w:p w:rsidR="00684A49" w:rsidRPr="00684A49" w:rsidRDefault="00684A49" w:rsidP="00684A49">
                      <w:pPr>
                        <w:pStyle w:val="ListParagraph"/>
                        <w:tabs>
                          <w:tab w:val="left" w:pos="2300"/>
                        </w:tabs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ab/>
                      </w:r>
                    </w:p>
                    <w:p w:rsidR="00684A49" w:rsidRDefault="00684A49" w:rsidP="00684A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>Patients should also receive bone protection. Proton pump inhibitors for gastrointestinal protection should be considered.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</w:p>
                    <w:p w:rsidR="00684A49" w:rsidRPr="00684A49" w:rsidRDefault="00684A49" w:rsidP="00684A4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>Consider Aspirin if not already on an anti-coagulant or</w:t>
                      </w:r>
                      <w:r>
                        <w:rPr>
                          <w:rFonts w:ascii="Arial" w:hAnsi="Arial" w:cs="Arial"/>
                          <w:lang w:val="en" w:eastAsia="en-GB"/>
                        </w:rPr>
                        <w:t xml:space="preserve"> </w:t>
                      </w:r>
                      <w:proofErr w:type="spellStart"/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>Clopidogrel</w:t>
                      </w:r>
                      <w:proofErr w:type="spellEnd"/>
                      <w:r w:rsidRPr="00684A49">
                        <w:rPr>
                          <w:rFonts w:ascii="Arial" w:hAnsi="Arial" w:cs="Arial"/>
                          <w:sz w:val="20"/>
                          <w:lang w:val="en" w:eastAsia="en-GB"/>
                        </w:rPr>
                        <w:t xml:space="preserve"> and no contraindications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84A49" w:rsidRPr="00684A49" w:rsidRDefault="00684A49" w:rsidP="00684A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84A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Bone protection needs to be considered in all patients on long term prednisolone</w:t>
                      </w:r>
                    </w:p>
                    <w:p w:rsidR="006B414F" w:rsidRPr="00DA0893" w:rsidRDefault="006B414F" w:rsidP="00684A49">
                      <w:pPr>
                        <w:widowControl w:val="0"/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6E939" wp14:editId="689DF9A9">
                <wp:simplePos x="0" y="0"/>
                <wp:positionH relativeFrom="column">
                  <wp:posOffset>-228600</wp:posOffset>
                </wp:positionH>
                <wp:positionV relativeFrom="paragraph">
                  <wp:posOffset>3281045</wp:posOffset>
                </wp:positionV>
                <wp:extent cx="4486275" cy="1377950"/>
                <wp:effectExtent l="0" t="0" r="285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37795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14F" w:rsidRPr="00FD1487" w:rsidRDefault="00684A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Investigations (Prior to commencing steroid therapy)</w:t>
                            </w:r>
                          </w:p>
                          <w:p w:rsid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 xml:space="preserve">Initially FBC, U&amp;E, LFT, ESR, CRP, CK, TFT, </w:t>
                            </w:r>
                            <w:proofErr w:type="spellStart"/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RhF</w:t>
                            </w:r>
                            <w:proofErr w:type="spellEnd"/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, Protein electrophoresis, PSA (in men), Bone profile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CXR may be required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D1487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Urine dipstick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8pt;margin-top:258.35pt;width:353.25pt;height:1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9wKgIAAEw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" fillcolor="#9fc">
                <v:textbox>
                  <w:txbxContent>
                    <w:p w:rsidR="006B414F" w:rsidRPr="00FD1487" w:rsidRDefault="00684A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Investigations (Prior to commencing steroid therapy)</w:t>
                      </w:r>
                    </w:p>
                    <w:p w:rsid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 xml:space="preserve">Initially FBC, U&amp;E, LFT, ESR, CRP, CK, TFT, </w:t>
                      </w:r>
                      <w:proofErr w:type="spellStart"/>
                      <w:r w:rsidRPr="00684A49">
                        <w:rPr>
                          <w:rFonts w:ascii="Arial" w:hAnsi="Arial" w:cs="Arial"/>
                          <w:sz w:val="20"/>
                        </w:rPr>
                        <w:t>RhF</w:t>
                      </w:r>
                      <w:proofErr w:type="spellEnd"/>
                      <w:r w:rsidRPr="00684A49">
                        <w:rPr>
                          <w:rFonts w:ascii="Arial" w:hAnsi="Arial" w:cs="Arial"/>
                          <w:sz w:val="20"/>
                        </w:rPr>
                        <w:t>, Protein electrophoresis, PSA (in men), Bone profile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CXR may be required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D1487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Urine dipstick</w:t>
                      </w:r>
                    </w:p>
                  </w:txbxContent>
                </v:textbox>
              </v:shape>
            </w:pict>
          </mc:Fallback>
        </mc:AlternateContent>
      </w:r>
      <w:r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3DC0E" wp14:editId="129DE2F9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4467225" cy="2930525"/>
                <wp:effectExtent l="0" t="0" r="285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9305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  <w:tab w:val="left" w:pos="2460"/>
                                <w:tab w:val="left" w:pos="3380"/>
                                <w:tab w:val="left" w:pos="4300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Age &gt;50 years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  <w:tab w:val="left" w:pos="2460"/>
                                <w:tab w:val="left" w:pos="3380"/>
                                <w:tab w:val="left" w:pos="4300"/>
                              </w:tabs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Abrupt onset headache (usually unilateral in the temporal area)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Scalp tenderness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Jaw and tongue claudication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Visual symptoms (including diplopia)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Constitutional symptoms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Polymyalgic</w:t>
                            </w:r>
                            <w:proofErr w:type="spellEnd"/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 xml:space="preserve"> symptoms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3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Limb claudication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34" w:right="57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 xml:space="preserve">Rule out red flags and systemic symptoms </w:t>
                            </w:r>
                            <w:r w:rsidRPr="00684A49">
                              <w:rPr>
                                <w:rFonts w:ascii="Arial" w:hAnsi="Arial" w:cs="Arial"/>
                                <w:spacing w:val="-2"/>
                                <w:sz w:val="20"/>
                              </w:rPr>
                              <w:t>i.</w:t>
                            </w: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e. rashes, fever, risk factors family history, smoking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34" w:right="57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Abnormal superficial temporal artery (tender, thickened with reduced or absent pulsation)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34" w:right="57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Transient or permanent visual loss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34" w:right="57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Visual field defect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34" w:right="57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Relative afferent pupillary defect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34" w:right="57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Anterior ischaemic optic neuritis</w:t>
                            </w:r>
                          </w:p>
                          <w:p w:rsidR="00684A49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34" w:right="57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Upper cranial nerve palsies</w:t>
                            </w:r>
                          </w:p>
                          <w:p w:rsidR="00FD1487" w:rsidRP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 w:line="239" w:lineRule="auto"/>
                              <w:ind w:left="34" w:right="575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>Features of large vessel GCA (vascular bruits and asymmet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ry of pulses or blood pressure)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8pt;margin-top:.35pt;width:351.75pt;height:2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/vKAIAAE4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" fillcolor="#9fc">
                <v:textbox>
                  <w:txbxContent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  <w:tab w:val="left" w:pos="2460"/>
                          <w:tab w:val="left" w:pos="3380"/>
                          <w:tab w:val="left" w:pos="4300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Age &gt;50 years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  <w:tab w:val="left" w:pos="2460"/>
                          <w:tab w:val="left" w:pos="3380"/>
                          <w:tab w:val="left" w:pos="4300"/>
                        </w:tabs>
                        <w:autoSpaceDE w:val="0"/>
                        <w:autoSpaceDN w:val="0"/>
                        <w:adjustRightInd w:val="0"/>
                        <w:spacing w:line="274" w:lineRule="exact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Abrupt onset headache (usually unilateral in the temporal area)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Scalp tenderness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Jaw and tongue claudication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Visual symptoms (including diplopia)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Constitutional symptoms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84A49">
                        <w:rPr>
                          <w:rFonts w:ascii="Arial" w:hAnsi="Arial" w:cs="Arial"/>
                          <w:sz w:val="20"/>
                        </w:rPr>
                        <w:t>Polymyalgic</w:t>
                      </w:r>
                      <w:proofErr w:type="spellEnd"/>
                      <w:r w:rsidRPr="00684A49">
                        <w:rPr>
                          <w:rFonts w:ascii="Arial" w:hAnsi="Arial" w:cs="Arial"/>
                          <w:sz w:val="20"/>
                        </w:rPr>
                        <w:t xml:space="preserve"> symptoms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34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Limb claudication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34" w:right="57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 xml:space="preserve">Rule out red flags and systemic symptoms </w:t>
                      </w:r>
                      <w:r w:rsidRPr="00684A49">
                        <w:rPr>
                          <w:rFonts w:ascii="Arial" w:hAnsi="Arial" w:cs="Arial"/>
                          <w:spacing w:val="-2"/>
                          <w:sz w:val="20"/>
                        </w:rPr>
                        <w:t>i.</w:t>
                      </w:r>
                      <w:r w:rsidRPr="00684A49">
                        <w:rPr>
                          <w:rFonts w:ascii="Arial" w:hAnsi="Arial" w:cs="Arial"/>
                          <w:sz w:val="20"/>
                        </w:rPr>
                        <w:t>e. rashes, fever, risk factors family history, smoking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34" w:right="57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Abnormal superficial temporal artery (tender, thickened with reduced or absent pulsation)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34" w:right="57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Transient or permanent visual loss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34" w:right="57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Visual field defect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34" w:right="57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Relative afferent pupillary defect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34" w:right="57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Anterior ischaemic optic neuritis</w:t>
                      </w:r>
                    </w:p>
                    <w:p w:rsidR="00684A49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34" w:right="57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Upper cranial nerve palsies</w:t>
                      </w:r>
                    </w:p>
                    <w:p w:rsidR="00FD1487" w:rsidRP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 w:line="239" w:lineRule="auto"/>
                        <w:ind w:left="34" w:right="575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>Features of large vessel GCA (vascular bruits and asymmet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ry of pulses or blood pressure)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934C9" wp14:editId="380AE40D">
                <wp:simplePos x="0" y="0"/>
                <wp:positionH relativeFrom="column">
                  <wp:posOffset>4239895</wp:posOffset>
                </wp:positionH>
                <wp:positionV relativeFrom="paragraph">
                  <wp:posOffset>455295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33.85pt;margin-top:35.8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" adj="1230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BA92E" wp14:editId="49F6171D">
                <wp:simplePos x="0" y="0"/>
                <wp:positionH relativeFrom="column">
                  <wp:posOffset>4705350</wp:posOffset>
                </wp:positionH>
                <wp:positionV relativeFrom="paragraph">
                  <wp:posOffset>4445</wp:posOffset>
                </wp:positionV>
                <wp:extent cx="2074545" cy="133350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1333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0" type="#_x0000_t202" style="position:absolute;left:0;text-align:left;margin-left:370.5pt;margin-top:.35pt;width:163.35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17F5E" wp14:editId="65DFE5BB">
                <wp:simplePos x="0" y="0"/>
                <wp:positionH relativeFrom="column">
                  <wp:posOffset>4259580</wp:posOffset>
                </wp:positionH>
                <wp:positionV relativeFrom="paragraph">
                  <wp:posOffset>2128520</wp:posOffset>
                </wp:positionV>
                <wp:extent cx="447675" cy="385445"/>
                <wp:effectExtent l="0" t="19050" r="47625" b="3365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2" o:spid="_x0000_s1026" type="#_x0000_t13" style="position:absolute;margin-left:335.4pt;margin-top:167.6pt;width:35.25pt;height:3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cweA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x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" adj="1230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1D20B" wp14:editId="4663A592">
                <wp:simplePos x="0" y="0"/>
                <wp:positionH relativeFrom="column">
                  <wp:posOffset>1605915</wp:posOffset>
                </wp:positionH>
                <wp:positionV relativeFrom="paragraph">
                  <wp:posOffset>4669155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126.45pt;margin-top:367.65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" adj="13251" fillcolor="#4f81bd [3204]" strokecolor="#243f60 [1604]" strokeweight="2pt"/>
            </w:pict>
          </mc:Fallback>
        </mc:AlternateContent>
      </w:r>
      <w:r w:rsidR="00684A4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E16A6" wp14:editId="5FD79E97">
                <wp:simplePos x="0" y="0"/>
                <wp:positionH relativeFrom="column">
                  <wp:posOffset>1605280</wp:posOffset>
                </wp:positionH>
                <wp:positionV relativeFrom="paragraph">
                  <wp:posOffset>2940685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7" o:spid="_x0000_s1026" type="#_x0000_t67" style="position:absolute;margin-left:126.4pt;margin-top:231.55pt;width:23.2pt;height:2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" adj="12354" fillcolor="#4f81bd [3204]" strokecolor="#243f60 [1604]" strokeweight="2pt"/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4EDA"/>
    <w:multiLevelType w:val="hybridMultilevel"/>
    <w:tmpl w:val="8DB258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054089"/>
    <w:rsid w:val="0017051C"/>
    <w:rsid w:val="001719A9"/>
    <w:rsid w:val="00684A49"/>
    <w:rsid w:val="006B414F"/>
    <w:rsid w:val="00B52C2C"/>
    <w:rsid w:val="00BE2E89"/>
    <w:rsid w:val="00C55662"/>
    <w:rsid w:val="00CA1E40"/>
    <w:rsid w:val="00DA0893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48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FD1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48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FD1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cademic.oup.com/rheumatology/article/49/8/1594/17894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.oup.com/rheumatology/article/49/8/1594/17894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509BDE05</Template>
  <TotalTime>11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3</cp:revision>
  <dcterms:created xsi:type="dcterms:W3CDTF">2020-09-15T11:23:00Z</dcterms:created>
  <dcterms:modified xsi:type="dcterms:W3CDTF">2020-09-15T11:36:00Z</dcterms:modified>
</cp:coreProperties>
</file>